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22" w:rsidRPr="00C43C22" w:rsidRDefault="00C43C22" w:rsidP="00C43C22">
      <w:pPr>
        <w:spacing w:after="0"/>
        <w:rPr>
          <w:b/>
          <w:bCs/>
        </w:rPr>
      </w:pPr>
      <w:r w:rsidRPr="00C43C22">
        <w:rPr>
          <w:b/>
          <w:bCs/>
        </w:rPr>
        <w:t>Обязательная проверка товара при получении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1. Покупатель или его уполномоченный представитель при получении груза в Транспортной компании обязан сверить количество полученных грузовых мест. Количество грузовых мест в транспортном документе (накладной, расписке, распоряжении) должно совпадать с фактически полученным количеством.</w:t>
      </w:r>
    </w:p>
    <w:p w:rsidR="00574B55" w:rsidRDefault="00574B55" w:rsidP="00C43C22">
      <w:pPr>
        <w:spacing w:after="0"/>
      </w:pPr>
    </w:p>
    <w:p w:rsidR="00C43C22" w:rsidRDefault="00C43C22" w:rsidP="00C43C22">
      <w:pPr>
        <w:spacing w:after="0"/>
      </w:pPr>
      <w:r>
        <w:t xml:space="preserve"> 2. После получения груза Покупателю или его уполномоченному представителю необходимо проверить наличие неповрежденных пломб (при их наличии), осмотреть внешнюю упаковку/тару груза на повреждения, вмятины, проколы, наличие следов вскрытия упаковки, намокания, следов переклейки скотча и иных недостатков, которые могут повлиять на внутреннее содержимое груза. Следы проникновения могут быть искусно замаскированы.</w:t>
      </w:r>
    </w:p>
    <w:p w:rsidR="00574B55" w:rsidRDefault="00574B55" w:rsidP="00C43C22">
      <w:pPr>
        <w:spacing w:after="0"/>
      </w:pPr>
    </w:p>
    <w:p w:rsidR="00C43C22" w:rsidRDefault="00C43C22" w:rsidP="00C43C22">
      <w:pPr>
        <w:spacing w:after="0"/>
      </w:pPr>
      <w:r>
        <w:t xml:space="preserve"> 3. После выполнения действий указанных в п. 1 и 2 настоящей инструкции, Покупатель или ег</w:t>
      </w:r>
      <w:r w:rsidR="00403794">
        <w:t>о уполномоченный представитель на</w:t>
      </w:r>
      <w:r>
        <w:t xml:space="preserve"> терминале Транспортной компании обязан вскрыть упаковку/тару груза и сверить количество товара на соответствие с товарными </w:t>
      </w:r>
      <w:proofErr w:type="gramStart"/>
      <w:r>
        <w:t>документами</w:t>
      </w:r>
      <w:proofErr w:type="gramEnd"/>
      <w:r>
        <w:t xml:space="preserve"> приложен</w:t>
      </w:r>
      <w:r w:rsidR="00403794">
        <w:t xml:space="preserve">ными к грузу (проверка на </w:t>
      </w:r>
      <w:proofErr w:type="spellStart"/>
      <w:r w:rsidR="00403794">
        <w:t>внутри</w:t>
      </w:r>
      <w:r>
        <w:t>тарную</w:t>
      </w:r>
      <w:proofErr w:type="spellEnd"/>
      <w:r>
        <w:t xml:space="preserve"> недостачу) и осмотреть весь Товар на наличие повреждений, независимо от мнения сотрудников Транспортной компании.</w:t>
      </w:r>
    </w:p>
    <w:p w:rsidR="00574B55" w:rsidRDefault="00574B55" w:rsidP="00C43C22">
      <w:pPr>
        <w:spacing w:after="0"/>
      </w:pPr>
    </w:p>
    <w:p w:rsidR="00C43C22" w:rsidRDefault="00C43C22" w:rsidP="00C43C22">
      <w:pPr>
        <w:spacing w:after="0"/>
      </w:pPr>
      <w:r>
        <w:t xml:space="preserve"> 4. Покупатель или его уполномоченный представитель в случае отсутствия замечаний по количеству полученных грузовых мест, объему, весу, упаковке/таре, внутреннему содержимому груза подписывает документ о приемке.</w:t>
      </w:r>
    </w:p>
    <w:p w:rsidR="00574B55" w:rsidRDefault="00574B55" w:rsidP="00C43C22">
      <w:pPr>
        <w:spacing w:after="0"/>
      </w:pPr>
      <w:bookmarkStart w:id="0" w:name="_GoBack"/>
      <w:bookmarkEnd w:id="0"/>
    </w:p>
    <w:p w:rsidR="00C43C22" w:rsidRDefault="00C43C22" w:rsidP="00C43C22">
      <w:pPr>
        <w:spacing w:after="0"/>
      </w:pPr>
      <w:r>
        <w:t xml:space="preserve"> 5. В случае наличия претензии по количеству полученных грузовых мест, объему, весу, упаковке/таре, внутреннему содержимому груза, Покупатель или его уполномоченный представитель обязан вызвать представителя Перевозчика (Экспедитора) для составления Акта об установленном расхождении по количеству и качеству при приемке товарно-материальных ценностей (в различных </w:t>
      </w:r>
      <w:r w:rsidR="00403794">
        <w:t>транспортных</w:t>
      </w:r>
      <w:r>
        <w:t xml:space="preserve"> организациях название данного акта может </w:t>
      </w:r>
      <w:r w:rsidR="00403794">
        <w:t>меняться</w:t>
      </w:r>
      <w:r>
        <w:t>).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Акт об установленном расхождении по количеству и качеству при приемке товарно-материальных ценностей заполняется представителем Перевозчика (Экспедитора). Покупатель обязан следить за правильностью заполнения представителем Перевозчика (Экспедитора) вышеназванного акта. При заполнении акта не допускается указывать на ненадлежащую упаковку/тару груза, если транспортный документ (накладная, расписка, распоряжение) не содержит соответствующую отметку, заверенную подписью Грузоотправителя.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Акт об установленном расхождении по количеству и качеству при приемке товарно-материальных ценностей заверяется печатью Транспортной компании. В акте подробно описывается состояние упаковки/тары и характер ущерба.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Акт составлять в 3-х экземплярах, один из которых выдается Транспортной компании, другой пересылается Поставщику, третий – остается у Покупателя.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>В случае отказа</w:t>
      </w:r>
      <w:r w:rsidR="00403794">
        <w:t>/уклонения</w:t>
      </w:r>
      <w:r>
        <w:t xml:space="preserve"> представителя Перевозчика (Экспедитора) от подписания или заполнения акта об установленном расхождении по количеству и качеству при приемке товарно-материальных ценностей, акт составляется в одностороннем порядке Покупателем </w:t>
      </w:r>
      <w:r w:rsidR="00403794">
        <w:t>с указанием об отказе сотрудников ТК выполнять обязательные по законодательству требования.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lastRenderedPageBreak/>
        <w:t xml:space="preserve"> Покупателю или его уполномоченному представителю необходимо осуществить фотосъемку поврежденной упаковки/тары и самого груза. Фотографии должны быть сделаны с разных ракурсов. Повреждения Товара должны быть засняты крупным планом.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В товарных документах, передаваемых вместе с грузом, Покупателем делается отметка о недостаче или о повреждении груза.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В случае не выполнения положений указанных в настоящей инструкции, товар считается принятым и претензии к качеству и количеству поставленного товара от Покупателя Поставщиком не принимаются.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Согласно п.1 статьи 456 Гражданского кодекса Российской Федерации (часть вторая) от 26.01.1996 N 14-ФЗ, Продавец обязан передать покупателю товар, предусмотренный договором купли-продажи.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покупателю, если договором не предусмотрено иное. (п.2 ст. 458 Гражданского кодекса Российской Федерации (часть вторая) от 26.01.1996 N 14-ФЗ)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В случае недостачи, повреждения груза Покупатель или его уполномоченный представитель должен незамедлительно уведомить Продавца по телефону - 8-800-600-32-34. А также выслать на электронную почту Продавца - info.nsk@e2e4online.ru следующие документы:</w:t>
      </w:r>
    </w:p>
    <w:p w:rsidR="00C43C22" w:rsidRDefault="00C43C22" w:rsidP="00C43C22">
      <w:pPr>
        <w:spacing w:after="0"/>
      </w:pPr>
    </w:p>
    <w:p w:rsidR="00C43C22" w:rsidRDefault="00C43C22" w:rsidP="00C43C22">
      <w:pPr>
        <w:spacing w:after="0"/>
      </w:pPr>
      <w:r>
        <w:t xml:space="preserve"> 1. Акт об установленном расхождении по количеству и качеству при приемке товарно-материальных ценностей.</w:t>
      </w:r>
    </w:p>
    <w:p w:rsidR="00C43C22" w:rsidRDefault="00C43C22" w:rsidP="00C43C22">
      <w:pPr>
        <w:spacing w:after="0"/>
      </w:pPr>
      <w:r>
        <w:t xml:space="preserve"> 2. Фотографии полученного груза.</w:t>
      </w:r>
    </w:p>
    <w:p w:rsidR="00C43C22" w:rsidRDefault="00C43C22" w:rsidP="00C43C22">
      <w:pPr>
        <w:spacing w:after="0"/>
      </w:pPr>
      <w:r>
        <w:t xml:space="preserve"> 3. Копию претензии к Перевозчику (Экспедитору) (при наличии).</w:t>
      </w:r>
    </w:p>
    <w:p w:rsidR="00C43C22" w:rsidRDefault="00C43C22" w:rsidP="00C43C22">
      <w:pPr>
        <w:spacing w:after="0"/>
      </w:pPr>
      <w:r>
        <w:t xml:space="preserve"> 4. Копию транспортного документа (накладная, расписка, распоряжение).</w:t>
      </w:r>
    </w:p>
    <w:p w:rsidR="00C43C22" w:rsidRDefault="00C43C22" w:rsidP="00C43C22">
      <w:pPr>
        <w:spacing w:after="0"/>
      </w:pPr>
      <w:r>
        <w:t xml:space="preserve"> 5. Копию товарной накладной (при наличии).</w:t>
      </w:r>
    </w:p>
    <w:p w:rsidR="00C43C22" w:rsidRDefault="00C43C22" w:rsidP="00C43C22">
      <w:pPr>
        <w:spacing w:after="0"/>
      </w:pPr>
      <w:r>
        <w:t xml:space="preserve"> 6. Копию счет-фактуры (при наличии).</w:t>
      </w:r>
    </w:p>
    <w:p w:rsidR="00C43C22" w:rsidRDefault="00C43C22" w:rsidP="00C43C22">
      <w:pPr>
        <w:spacing w:after="0"/>
      </w:pPr>
      <w:r>
        <w:t xml:space="preserve"> 7. Накладная на выдачу (при наличии).</w:t>
      </w:r>
    </w:p>
    <w:p w:rsidR="00723381" w:rsidRDefault="00C43C22" w:rsidP="00C43C22">
      <w:pPr>
        <w:spacing w:after="0"/>
      </w:pPr>
      <w:r>
        <w:t xml:space="preserve"> 8. Иные документы относящееся к перевозке.</w:t>
      </w:r>
    </w:p>
    <w:sectPr w:rsidR="00723381" w:rsidSect="0014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3C22"/>
    <w:rsid w:val="001437F7"/>
    <w:rsid w:val="00313D9C"/>
    <w:rsid w:val="00403794"/>
    <w:rsid w:val="00574B55"/>
    <w:rsid w:val="00723381"/>
    <w:rsid w:val="00C4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 Денис Викторович</dc:creator>
  <cp:keywords/>
  <dc:description/>
  <cp:lastModifiedBy>Пользователь</cp:lastModifiedBy>
  <cp:revision>3</cp:revision>
  <dcterms:created xsi:type="dcterms:W3CDTF">2026-04-29T03:41:00Z</dcterms:created>
  <dcterms:modified xsi:type="dcterms:W3CDTF">2026-04-30T05:54:00Z</dcterms:modified>
</cp:coreProperties>
</file>